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13FA" w:rsidRPr="00736234" w:rsidRDefault="00736234" w:rsidP="00DE13FA">
      <w:pPr>
        <w:rPr>
          <w:rStyle w:val="Overskrift1Tegn"/>
        </w:rPr>
      </w:pPr>
      <w:r w:rsidRPr="006617B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01EC59" wp14:editId="2BD4FF39">
                <wp:simplePos x="0" y="0"/>
                <wp:positionH relativeFrom="column">
                  <wp:posOffset>4725035</wp:posOffset>
                </wp:positionH>
                <wp:positionV relativeFrom="paragraph">
                  <wp:posOffset>-380365</wp:posOffset>
                </wp:positionV>
                <wp:extent cx="4231640" cy="2824480"/>
                <wp:effectExtent l="38100" t="57150" r="54610" b="52070"/>
                <wp:wrapSquare wrapText="bothSides"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231640" cy="2824480"/>
                          <a:chOff x="0" y="0"/>
                          <a:chExt cx="13963" cy="8731"/>
                        </a:xfr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</wpg:grpSpPr>
                      <wps:wsp>
                        <wps:cNvPr id="2" name="AutoShap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3963" cy="873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Default="00736234" w:rsidP="00736234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045" y="2086"/>
                            <a:ext cx="6150" cy="5536"/>
                          </a:xfrm>
                          <a:prstGeom prst="star8">
                            <a:avLst>
                              <a:gd name="adj" fmla="val 38250"/>
                            </a:avLst>
                          </a:prstGeom>
                          <a:pattFill prst="pct5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rgbClr val="4BACC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234" w:rsidRDefault="00736234" w:rsidP="00736234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70" y="581"/>
                            <a:ext cx="4501" cy="1410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Opfølgning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74" y="6943"/>
                            <a:ext cx="3533" cy="1459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P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Dokument</w:t>
                              </w: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1435"/>
                            <a:ext cx="3670" cy="1505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Vurdering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 xml:space="preserve">– bedømmelse 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3917"/>
                            <a:ext cx="3231" cy="2182"/>
                          </a:xfrm>
                          <a:prstGeom prst="rect">
                            <a:avLst/>
                          </a:prstGeom>
                          <a:pattFill prst="smConfetti">
                            <a:fgClr>
                              <a:srgbClr val="0070C0"/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</w:pP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Afdækning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(dokumentat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on, CV, samt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051721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ler mv.)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7" y="6601"/>
                            <a:ext cx="3537" cy="135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P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Vejledning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ctr" anchorCtr="1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377" y="2846"/>
                            <a:ext cx="3586" cy="3827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Pr="006617BC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40570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Forudsætni</w:t>
                              </w:r>
                              <w:r w:rsidRPr="00C40570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C40570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ger</w:t>
                              </w:r>
                              <w:r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40570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(regler, procedurer, personale, -ets kvalifikationer, mv.)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95" y="1409"/>
                            <a:ext cx="3312" cy="102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69" y="7759"/>
                            <a:ext cx="3602" cy="97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wps:spPr>
                        <wps:txbx>
                          <w:txbxContent>
                            <w:p w:rsidR="00736234" w:rsidRP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Koordination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269" y="3569"/>
                            <a:ext cx="3842" cy="3262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3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234" w:rsidRPr="00736234" w:rsidRDefault="00736234" w:rsidP="00736234">
                              <w:pPr>
                                <w:pStyle w:val="NormalWeb"/>
                                <w:spacing w:after="200"/>
                                <w:jc w:val="center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36234">
                                <w:rPr>
                                  <w:rFonts w:ascii="Calibr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Individet i centrum</w:t>
                              </w:r>
                            </w:p>
                          </w:txbxContent>
                        </wps:txbx>
                        <wps:bodyPr vert="horz" wrap="square" lIns="78909" tIns="39456" rIns="78909" bIns="39456" numCol="1" anchor="ctr" anchorCtr="1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2.05pt;margin-top:-29.95pt;width:333.2pt;height:222.4pt;z-index:251659264;mso-width-relative:margin;mso-height-relative:margin" coordsize="13963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">
                <v:rect id="AutoShape 3" o:spid="_x0000_s1027" style="position:absolute;width:13963;height:8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iHMIA&#10;AADaAAAADwAAAGRycy9kb3ducmV2LnhtbESPQWsCMRSE74L/ITyhN826h7ZsjVIEwZPYtbTX1+R1&#10;s+3mZU2ibv99Iwgeh5n5hlmsBteJM4XYelYwnxUgiLU3LTcK3g+b6TOImJANdp5JwR9FWC3HowVW&#10;xl/4jc51akSGcKxQgU2pr6SM2pLDOPM9cfa+fXCYsgyNNAEvGe46WRbFo3TYcl6w2NPakv6tT05B&#10;6Pflz05/Hm251rb4OH7Vp+2TUg+T4fUFRKIh3cO39tYoKOF6Jd8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IcwgAAANoAAAAPAAAAAAAAAAAAAAAAAJgCAABkcnMvZG93&#10;bnJldi54bWxQSwUGAAAAAAQABAD1AAAAhwMAAAAA&#10;" fillcolor="#0070c0" stroked="f">
                  <o:lock v:ext="edit" aspectratio="t"/>
                  <v:textbox>
                    <w:txbxContent>
                      <w:p w:rsidR="00736234" w:rsidRDefault="00736234" w:rsidP="00736234"/>
                    </w:txbxContent>
                  </v:textbox>
                </v:rect>
                <v:shapetype id="_x0000_t58" coordsize="21600,21600" o:spt="58" adj="2538" path="m21600,10800l@3@6,18436,3163@4@5,10800,0@6@5,3163,3163@5@6,,10800@5@4,3163,18436@6@3,10800,21600@4@3,18436,18436@3@4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</v:formulas>
                  <v:path gradientshapeok="t" o:connecttype="rect" textboxrect="@9,@9,@8,@8"/>
                  <v:handles>
                    <v:h position="#0,center" xrange="0,10800"/>
                  </v:handles>
                </v:shapetype>
                <v:shape id="AutoShape 4" o:spid="_x0000_s1028" type="#_x0000_t58" style="position:absolute;left:4045;top:2086;width:6150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GkMEA&#10;AADaAAAADwAAAGRycy9kb3ducmV2LnhtbESPwWrDMBBE74H8g9hAb4mc0oTajWJCjWmOjVtyXqyN&#10;bWKthKXa7t9XhUKPw8y8YQ75bHox0uA7ywq2mwQEcW11x42Cz49y/QzCB2SNvWVS8E0e8uNyccBM&#10;24kvNFahERHCPkMFbQguk9LXLRn0G+uIo3ezg8EQ5dBIPeAU4aaXj0mylwY7jgstOnptqb5XX0ZB&#10;Kt9l+ebSXVHUHHo3X6fqapR6WM2nFxCB5vAf/muftYIn+L0Sb4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zBpDBAAAA2gAAAA8AAAAAAAAAAAAAAAAAmAIAAGRycy9kb3du&#10;cmV2LnhtbFBLBQYAAAAABAAEAPUAAACGAwAAAAA=&#10;" fillcolor="#0070c0" strokecolor="#4bacc6" strokeweight="2pt">
                  <v:fill r:id="rId11" o:title="" color2="white [3212]" type="pattern"/>
                  <v:textbox>
                    <w:txbxContent>
                      <w:p w:rsidR="00736234" w:rsidRDefault="00736234" w:rsidP="00736234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4970;top:581;width:4501;height: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8u8IA&#10;AADaAAAADwAAAGRycy9kb3ducmV2LnhtbESPX2vCMBTF3wW/Q7jC3jR1YBmdUZwwJgMfrCI+Xpq7&#10;tqy5aZOs1m9vBGGPh/Pnx1muB9OInpyvLSuYzxIQxIXVNZcKTsfP6RsIH5A1NpZJwY08rFfj0RIz&#10;ba98oD4PpYgj7DNUUIXQZlL6oiKDfmZb4uj9WGcwROlKqR1e47hp5GuSpNJgzZFQYUvbiorf/M9E&#10;iO/Sy1dKHzZPky5szvr7Uu+VepkMm3cQgYbwH362d1rBAh5X4g2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Hy7wgAAANoAAAAPAAAAAAAAAAAAAAAAAJgCAABkcnMvZG93&#10;bnJldi54bWxQSwUGAAAAAAQABAD1AAAAhwMAAAAA&#10;" fillcolor="#0070c0" strokecolor="#c0504d">
                  <v:fill r:id="rId12" o:title="" color2="white [3212]" type="pattern"/>
                  <v:textbox inset="2.19192mm,1.096mm,2.19192mm,1.096mm">
                    <w:txbxContent>
                      <w:p w:rsidR="00736234" w:rsidRDefault="00736234" w:rsidP="00736234">
                        <w:pPr>
                          <w:pStyle w:val="NormalWeb"/>
                          <w:spacing w:after="200"/>
                          <w:jc w:val="center"/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Opfølgning</w:t>
                        </w:r>
                      </w:p>
                    </w:txbxContent>
                  </v:textbox>
                </v:shape>
                <v:shape id="Text Box 6" o:spid="_x0000_s1030" type="#_x0000_t202" style="position:absolute;left:9974;top:6943;width:3533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7izMIA&#10;AADaAAAADwAAAGRycy9kb3ducmV2LnhtbESPzWrDMBCE74G8g9hAb7HcHERxrYSkEFIKOdQtxcfF&#10;2tom1sqxFNt9+6hQ6HGYn4/Jd7PtxEiDbx1reExSEMSVMy3XGj4/jusnED4gG+wck4Yf8rDbLhc5&#10;ZsZN/E5jEWoRR9hnqKEJoc+k9FVDFn3ieuLofbvBYohyqKUZcIrjtpObNFXSYsuR0GBPLw1Vl+Jm&#10;I8RfVXlSdHCFSq9h/2Xeyvas9cNq3j+DCDSH//Bf+9VoUPB7Jd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fuLMwgAAANoAAAAPAAAAAAAAAAAAAAAAAJgCAABkcnMvZG93&#10;bnJldi54bWxQSwUGAAAAAAQABAD1AAAAhwMAAAAA&#10;" fillcolor="#0070c0" strokecolor="#c0504d">
                  <v:fill r:id="rId12" o:title="" color2="white [3212]" type="pattern"/>
                  <v:textbox inset="2.19192mm,1.096mm,2.19192mm,1.096mm">
                    <w:txbxContent>
                      <w:p w:rsidR="00736234" w:rsidRPr="00736234" w:rsidRDefault="00736234" w:rsidP="00736234">
                        <w:pPr>
                          <w:pStyle w:val="NormalWeb"/>
                          <w:spacing w:after="200"/>
                          <w:jc w:val="center"/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Dokument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tion</w:t>
                        </w:r>
                      </w:p>
                    </w:txbxContent>
                  </v:textbox>
                </v:shape>
                <v:shape id="Text Box 7" o:spid="_x0000_s1031" type="#_x0000_t202" style="position:absolute;left:587;top:1435;width:3670;height:1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HV8EA&#10;AADaAAAADwAAAGRycy9kb3ducmV2LnhtbESPzYrCMBSF98K8Q7gDs9N0XFSpxlIHxEFwYR0Gl5fm&#10;2habm9pErW9vBMHl4fx8nHnam0ZcqXO1ZQXfowgEcWF1zaWCv/1qOAXhPLLGxjIpuJODdPExmGOi&#10;7Y13dM19KcIIuwQVVN63iZSuqMigG9mWOHhH2xn0QXal1B3ewrhp5DiKYmmw5kCosKWfiopTfjEB&#10;4s7xYR3T0uZxdPbZv94c6q1SX599NgPhqffv8Kv9qxVM4Hkl3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yR1fBAAAA2gAAAA8AAAAAAAAAAAAAAAAAmAIAAGRycy9kb3du&#10;cmV2LnhtbFBLBQYAAAAABAAEAPUAAACGAwAAAAA=&#10;" fillcolor="#0070c0" strokecolor="#c0504d">
                  <v:fill r:id="rId12" o:title="" color2="white [3212]" type="pattern"/>
                  <v:textbox inset="2.19192mm,1.096mm,2.19192mm,1.096mm">
                    <w:txbxContent>
                      <w:p w:rsidR="00736234" w:rsidRDefault="00736234" w:rsidP="00736234">
                        <w:pPr>
                          <w:pStyle w:val="NormalWeb"/>
                          <w:spacing w:after="200"/>
                          <w:jc w:val="center"/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Vurdering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 xml:space="preserve">– bedømmelse </w:t>
                        </w:r>
                      </w:p>
                    </w:txbxContent>
                  </v:textbox>
                </v:shape>
                <v:shape id="Text Box 8" o:spid="_x0000_s1032" type="#_x0000_t202" style="position:absolute;left:358;top:3917;width:3231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TJb4A&#10;AADaAAAADwAAAGRycy9kb3ducmV2LnhtbERPTYvCMBC9L+x/CCN4W1M9FOkaRYVFETxslcXj0Ixt&#10;sZnUJmr99zsHwePjfc8WvWvUnbpQezYwHiWgiAtvay4NHA8/X1NQISJbbDyTgScFWMw/P2aYWf/g&#10;X7rnsVQSwiFDA1WMbaZ1KCpyGEa+JRbu7DuHUWBXatvhQ8JdoydJkmqHNUtDhS2tKyou+c1JSbim&#10;p01KK5+nyTUu/+zuVO+NGQ765TeoSH18i1/urTUgW+WK3AA9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t0yW+AAAA2gAAAA8AAAAAAAAAAAAAAAAAmAIAAGRycy9kb3ducmV2&#10;LnhtbFBLBQYAAAAABAAEAPUAAACDAwAAAAA=&#10;" fillcolor="#0070c0" strokecolor="#c0504d">
                  <v:fill r:id="rId12" o:title="" color2="white [3212]" type="pattern"/>
                  <v:textbox inset="2.19192mm,1.096mm,2.19192mm,1.096mm">
                    <w:txbxContent>
                      <w:p w:rsidR="00736234" w:rsidRDefault="00736234" w:rsidP="00736234">
                        <w:pPr>
                          <w:pStyle w:val="NormalWeb"/>
                          <w:spacing w:after="200"/>
                          <w:jc w:val="center"/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Afdækning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(dokument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a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tion, CV, sa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US"/>
                          </w:rPr>
                          <w:t>taler mv.)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587;top:6601;width:3537;height:13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m1sQA&#10;AADaAAAADwAAAGRycy9kb3ducmV2LnhtbESPQWvCQBSE74L/YXkFb7qxUqlpNiLBQHtooerF2yP7&#10;moRm326zq4n/vlsoeBxm5hsm246mE1fqfWtZwXKRgCCurG65VnA6lvNnED4ga+wsk4Ibedjm00mG&#10;qbYDf9L1EGoRIexTVNCE4FIpfdWQQb+wjjh6X7Y3GKLsa6l7HCLcdPIxSdbSYMtxoUFHRUPV9+Fi&#10;FLwN55V+L8sPbH82xX55fnLFzSk1exh3LyACjeEe/m+/agUb+LsSb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ptbEAAAA2gAAAA8AAAAAAAAAAAAAAAAAmAIAAGRycy9k&#10;b3ducmV2LnhtbFBLBQYAAAAABAAEAPUAAACJAwAAAAA=&#10;" filled="f" strokecolor="#c0504d">
                  <v:textbox inset="2.19192mm,1.096mm,2.19192mm,1.096mm">
                    <w:txbxContent>
                      <w:p w:rsidR="00736234" w:rsidRPr="00736234" w:rsidRDefault="00736234" w:rsidP="00736234">
                        <w:pPr>
                          <w:pStyle w:val="NormalWeb"/>
                          <w:spacing w:after="200"/>
                          <w:jc w:val="center"/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Vejledning</w:t>
                        </w:r>
                      </w:p>
                    </w:txbxContent>
                  </v:textbox>
                </v:shape>
                <v:shape id="Text Box 10" o:spid="_x0000_s1034" type="#_x0000_t202" style="position:absolute;left:10377;top:2846;width:3586;height:3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9mMQA&#10;AADbAAAADwAAAGRycy9kb3ducmV2LnhtbESPQWsCMRCF7wX/QxjBW81aqcjWKCIWvbVVQXobNtPN&#10;0s1kSaKu/fWdQ6G3Gd6b975ZrHrfqivF1AQ2MBkXoIirYBuuDZyOr49zUCkjW2wDk4E7JVgtBw8L&#10;LG248QddD7lWEsKpRAMu567UOlWOPKZx6IhF+wrRY5Y11tpGvEm4b/VTUcy0x4alwWFHG0fV9+Hi&#10;DRzfq59o38L2efbZOjzfd53fT40ZDfv1C6hMff43/13vreALvf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3/ZjEAAAA2wAAAA8AAAAAAAAAAAAAAAAAmAIAAGRycy9k&#10;b3ducmV2LnhtbFBLBQYAAAAABAAEAPUAAACJAwAAAAA=&#10;" filled="f" strokecolor="#c0504d">
                  <v:textbox inset="2.19192mm,1.096mm,2.19192mm,1.096mm">
                    <w:txbxContent>
                      <w:p w:rsidR="00736234" w:rsidRPr="006617BC" w:rsidRDefault="00736234" w:rsidP="00736234">
                        <w:pPr>
                          <w:pStyle w:val="NormalWeb"/>
                          <w:spacing w:after="20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40570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Forudsætni</w:t>
                        </w:r>
                        <w:r w:rsidRPr="00C40570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n</w:t>
                        </w:r>
                        <w:r w:rsidRPr="00C40570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ger</w:t>
                        </w:r>
                        <w:r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C40570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(regler, procedurer, personale, -ets kvalifikationer, mv.)</w:t>
                        </w:r>
                      </w:p>
                    </w:txbxContent>
                  </v:textbox>
                </v:shape>
                <v:shape id="Text Box 11" o:spid="_x0000_s1035" type="#_x0000_t202" style="position:absolute;left:10195;top:1409;width:3312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VT4sAA&#10;AADbAAAADwAAAGRycy9kb3ducmV2LnhtbERPS2vCQBC+C/0PyxS8SN3oQSV1E/pQsEeN7XnITrOh&#10;2dmwu8b4791Cobf5+J6zLUfbiYF8aB0rWMwzEMS10y03Cs7V/mkDIkRkjZ1jUnCjAGXxMNlirt2V&#10;jzScYiNSCIccFZgY+1zKUBuyGOauJ07ct/MWY4K+kdrjNYXbTi6zbCUttpwaDPb0Zqj+OV2sgrb6&#10;HNjMvjYr/757HV2l6/WHVmr6OL48g4g0xn/xn/ug0/wF/P6SDp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VT4sAAAADbAAAADwAAAAAAAAAAAAAAAACYAgAAZHJzL2Rvd25y&#10;ZXYueG1sUEsFBgAAAAAEAAQA9QAAAIUDAAAAAA==&#10;" filled="f" strokecolor="#c0504d">
                  <v:textbox inset="2.19192mm,1.096mm,2.19192mm,1.096mm">
                    <w:txbxContent>
                      <w:p w:rsidR="00736234" w:rsidRDefault="00736234" w:rsidP="00736234">
                        <w:pPr>
                          <w:pStyle w:val="NormalWeb"/>
                          <w:spacing w:after="200"/>
                          <w:jc w:val="center"/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Information</w:t>
                        </w:r>
                      </w:p>
                    </w:txbxContent>
                  </v:textbox>
                </v:shape>
                <v:shape id="Text Box 12" o:spid="_x0000_s1036" type="#_x0000_t202" style="position:absolute;left:5269;top:7759;width:3602;height: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nGdMAA&#10;AADbAAAADwAAAGRycy9kb3ducmV2LnhtbERPS2sCMRC+C/6HMII3zaooshqlSEu91ReU3obNuFm6&#10;mSxJqmt/vREEb/PxPWe5bm0tLuRD5VjBaJiBIC6crrhUcDp+DOYgQkTWWDsmBTcKsF51O0vMtbvy&#10;ni6HWIoUwiFHBSbGJpcyFIYshqFriBN3dt5iTNCXUnu8pnBby3GWzaTFilODwYY2horfw59VcNwV&#10;/15/uffp7Kc2+H37bOx2olS/174tQERq40v8dG91mj+Gxy/p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nGdMAAAADbAAAADwAAAAAAAAAAAAAAAACYAgAAZHJzL2Rvd25y&#10;ZXYueG1sUEsFBgAAAAAEAAQA9QAAAIUDAAAAAA==&#10;" filled="f" strokecolor="#c0504d">
                  <v:textbox inset="2.19192mm,1.096mm,2.19192mm,1.096mm">
                    <w:txbxContent>
                      <w:p w:rsidR="00736234" w:rsidRPr="00736234" w:rsidRDefault="00736234" w:rsidP="00736234">
                        <w:pPr>
                          <w:pStyle w:val="NormalWeb"/>
                          <w:spacing w:after="200"/>
                          <w:jc w:val="center"/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US"/>
                          </w:rPr>
                          <w:t>Koordination</w:t>
                        </w:r>
                      </w:p>
                    </w:txbxContent>
                  </v:textbox>
                </v:shape>
                <v:shape id="Text Box 13" o:spid="_x0000_s1037" type="#_x0000_t202" style="position:absolute;left:5269;top:3569;width:3842;height:3262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pHsIA&#10;AADbAAAADwAAAGRycy9kb3ducmV2LnhtbERPTWsCMRC9C/6HMII3zaqt2NUoIgiF2oPWHnobNuNm&#10;cTNZkqhrf70pFLzN433OYtXaWlzJh8qxgtEwA0FcOF1xqeD4tR3MQISIrLF2TAruFGC17HYWmGt3&#10;4z1dD7EUKYRDjgpMjE0uZSgMWQxD1xAn7uS8xZigL6X2eEvhtpbjLJtKixWnBoMNbQwV58PFKvic&#10;evNNr6e33Wxy9L8v9+3Hj6uV6vfa9RxEpDY+xf/ud53mT+Dvl3S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5mkewgAAANsAAAAPAAAAAAAAAAAAAAAAAJgCAABkcnMvZG93&#10;bnJldi54bWxQSwUGAAAAAAQABAD1AAAAhwMAAAAA&#10;" fillcolor="#c2d69b [1942]" stroked="f">
                  <v:fill r:id="rId11" o:title="" color2="white [3212]" type="pattern"/>
                  <v:textbox inset="2.19192mm,1.096mm,2.19192mm,1.096mm">
                    <w:txbxContent>
                      <w:p w:rsidR="00736234" w:rsidRPr="00736234" w:rsidRDefault="00736234" w:rsidP="00736234">
                        <w:pPr>
                          <w:pStyle w:val="NormalWeb"/>
                          <w:spacing w:after="200"/>
                          <w:jc w:val="center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736234">
                          <w:rPr>
                            <w:rFonts w:ascii="Calibr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Individet i centrum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DE13FA" w:rsidRPr="00736234" w:rsidRDefault="00DE13FA" w:rsidP="00DE13FA">
      <w:pPr>
        <w:rPr>
          <w:rStyle w:val="Overskrift1Tegn"/>
        </w:rPr>
      </w:pPr>
    </w:p>
    <w:p w:rsidR="00DE13FA" w:rsidRPr="00736234" w:rsidRDefault="00736234" w:rsidP="00DE13FA">
      <w:pPr>
        <w:pStyle w:val="Overskrift3"/>
        <w:rPr>
          <w:color w:val="FF0000"/>
          <w:sz w:val="36"/>
          <w:szCs w:val="36"/>
        </w:rPr>
      </w:pPr>
      <w:r w:rsidRPr="00736234">
        <w:rPr>
          <w:rStyle w:val="Overskrift1Tegn"/>
          <w:b/>
          <w:bCs/>
          <w:sz w:val="36"/>
          <w:szCs w:val="36"/>
        </w:rPr>
        <w:t>Hvordan arbejder man med kvalitetssikring</w:t>
      </w:r>
      <w:r w:rsidR="00A5771A">
        <w:rPr>
          <w:rStyle w:val="Overskrift1Tegn"/>
          <w:b/>
          <w:bCs/>
          <w:sz w:val="36"/>
          <w:szCs w:val="36"/>
        </w:rPr>
        <w:t>:</w:t>
      </w:r>
      <w:r w:rsidRPr="00736234">
        <w:rPr>
          <w:rStyle w:val="Overskrift1Tegn"/>
          <w:b/>
          <w:bCs/>
          <w:sz w:val="36"/>
          <w:szCs w:val="36"/>
        </w:rPr>
        <w:t xml:space="preserve"> </w:t>
      </w:r>
      <w:r w:rsidR="00DE13FA" w:rsidRPr="00736234">
        <w:rPr>
          <w:rStyle w:val="Overskrift1Tegn"/>
          <w:b/>
          <w:bCs/>
          <w:sz w:val="36"/>
          <w:szCs w:val="36"/>
        </w:rPr>
        <w:t xml:space="preserve"> </w:t>
      </w:r>
      <w:r w:rsidR="00A5771A">
        <w:rPr>
          <w:rStyle w:val="Overskrift1Tegn"/>
          <w:b/>
          <w:bCs/>
          <w:sz w:val="36"/>
          <w:szCs w:val="36"/>
        </w:rPr>
        <w:t>V</w:t>
      </w:r>
      <w:r w:rsidRPr="00A5771A">
        <w:rPr>
          <w:rStyle w:val="Overskrift1Tegn"/>
          <w:b/>
          <w:bCs/>
          <w:color w:val="auto"/>
          <w:sz w:val="36"/>
          <w:szCs w:val="36"/>
        </w:rPr>
        <w:t>urdering/ bedømmelse</w:t>
      </w:r>
      <w:r w:rsidRPr="00A5771A">
        <w:rPr>
          <w:noProof/>
          <w:color w:val="auto"/>
        </w:rPr>
        <w:t xml:space="preserve"> </w:t>
      </w:r>
    </w:p>
    <w:p w:rsidR="00DE13FA" w:rsidRPr="00736234" w:rsidRDefault="00DE13FA" w:rsidP="00DE13FA"/>
    <w:p w:rsidR="00DE13FA" w:rsidRPr="00736234" w:rsidRDefault="00DE13FA" w:rsidP="00DE13FA"/>
    <w:p w:rsidR="00DE13FA" w:rsidRPr="00736234" w:rsidRDefault="00DE13FA" w:rsidP="00DE13FA"/>
    <w:p w:rsidR="00DE13FA" w:rsidRPr="00736234" w:rsidRDefault="00DE13FA" w:rsidP="00DE13FA"/>
    <w:p w:rsidR="00DE13FA" w:rsidRPr="00736234" w:rsidRDefault="00DE13FA" w:rsidP="00DE13FA"/>
    <w:p w:rsidR="00736234" w:rsidRPr="00736234" w:rsidRDefault="00736234" w:rsidP="00DE13FA"/>
    <w:p w:rsidR="00736234" w:rsidRPr="00736234" w:rsidRDefault="00736234" w:rsidP="00DE13FA"/>
    <w:p w:rsidR="00736234" w:rsidRPr="00736234" w:rsidRDefault="00736234" w:rsidP="00DE13FA"/>
    <w:tbl>
      <w:tblPr>
        <w:tblStyle w:val="Tabel-Gitter"/>
        <w:tblW w:w="13716" w:type="dxa"/>
        <w:tblLook w:val="04A0" w:firstRow="1" w:lastRow="0" w:firstColumn="1" w:lastColumn="0" w:noHBand="0" w:noVBand="1"/>
      </w:tblPr>
      <w:tblGrid>
        <w:gridCol w:w="3259"/>
        <w:gridCol w:w="5638"/>
        <w:gridCol w:w="4819"/>
      </w:tblGrid>
      <w:tr w:rsidR="00DE13FA" w:rsidRPr="00736234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A" w:rsidRDefault="00736234" w:rsidP="00C00132">
            <w:pPr>
              <w:pStyle w:val="Overskrift2"/>
              <w:outlineLvl w:val="1"/>
              <w:rPr>
                <w:lang w:val="en-US" w:eastAsia="en-US"/>
              </w:rPr>
            </w:pPr>
            <w:r>
              <w:rPr>
                <w:lang w:val="en-US" w:eastAsia="en-US"/>
              </w:rPr>
              <w:t>Kvalitetsindikator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A" w:rsidRPr="00736234" w:rsidRDefault="00736234" w:rsidP="00736234">
            <w:pPr>
              <w:pStyle w:val="Overskrift2"/>
              <w:outlineLvl w:val="1"/>
              <w:rPr>
                <w:lang w:eastAsia="en-US"/>
              </w:rPr>
            </w:pPr>
            <w:r w:rsidRPr="00736234">
              <w:rPr>
                <w:szCs w:val="28"/>
              </w:rPr>
              <w:t>Er disse kvalitetsindikatorer tilstede I pra</w:t>
            </w:r>
            <w:r w:rsidRPr="00736234">
              <w:rPr>
                <w:szCs w:val="28"/>
              </w:rPr>
              <w:t>k</w:t>
            </w:r>
            <w:r w:rsidRPr="00736234">
              <w:rPr>
                <w:szCs w:val="28"/>
              </w:rPr>
              <w:t>sis</w:t>
            </w:r>
            <w:r w:rsidR="00F52640" w:rsidRPr="00736234">
              <w:rPr>
                <w:szCs w:val="28"/>
              </w:rPr>
              <w:t xml:space="preserve">?  </w:t>
            </w:r>
            <w:r>
              <w:rPr>
                <w:szCs w:val="28"/>
              </w:rPr>
              <w:t>Hvordan ses det? Hvis ikke, hvorfor</w:t>
            </w:r>
            <w:r w:rsidR="00F52640" w:rsidRPr="00736234">
              <w:rPr>
                <w:szCs w:val="28"/>
              </w:rPr>
              <w:t>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FA" w:rsidRPr="00736234" w:rsidRDefault="00736234" w:rsidP="00D73751">
            <w:pPr>
              <w:pStyle w:val="Overskrift2"/>
              <w:outlineLvl w:val="1"/>
              <w:rPr>
                <w:lang w:eastAsia="en-US"/>
              </w:rPr>
            </w:pPr>
            <w:r w:rsidRPr="00736234">
              <w:rPr>
                <w:szCs w:val="28"/>
              </w:rPr>
              <w:t>Hvorledes kan kvalitet I a</w:t>
            </w:r>
            <w:r>
              <w:rPr>
                <w:szCs w:val="28"/>
              </w:rPr>
              <w:t>nerkendelse af realkompetencer forbedres med hensyn til denne kvalitetsindikator?</w:t>
            </w:r>
          </w:p>
        </w:tc>
      </w:tr>
      <w:tr w:rsidR="002D7B1D" w:rsidRPr="00736234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/>
          <w:p w:rsidR="002D7B1D" w:rsidRPr="00736234" w:rsidRDefault="00736234" w:rsidP="002D7B1D">
            <w:r w:rsidRPr="00736234">
              <w:t>Flere og forskellige metoder</w:t>
            </w:r>
          </w:p>
          <w:p w:rsidR="002D7B1D" w:rsidRPr="00736234" w:rsidRDefault="002D7B1D" w:rsidP="002D7B1D"/>
          <w:p w:rsidR="002D7B1D" w:rsidRPr="00736234" w:rsidRDefault="002D7B1D" w:rsidP="002D7B1D">
            <w:r w:rsidRPr="00736234">
              <w:t>Triangu</w:t>
            </w:r>
            <w:r w:rsidR="00736234" w:rsidRPr="00736234">
              <w:t>lering</w:t>
            </w:r>
          </w:p>
          <w:p w:rsidR="002D7B1D" w:rsidRPr="00736234" w:rsidRDefault="002D7B1D" w:rsidP="002D7B1D"/>
          <w:p w:rsidR="002D7B1D" w:rsidRPr="00736234" w:rsidRDefault="00736234" w:rsidP="002D7B1D">
            <w:r w:rsidRPr="00736234">
              <w:t>Vari</w:t>
            </w:r>
            <w:r>
              <w:t>ation i valget af metoder så metodevalget tilpasses ansøger</w:t>
            </w:r>
          </w:p>
          <w:p w:rsidR="002D7B1D" w:rsidRPr="00736234" w:rsidRDefault="002D7B1D" w:rsidP="002D7B1D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</w:tr>
      <w:tr w:rsidR="002D7B1D" w:rsidRPr="002D7B1D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/>
          <w:p w:rsidR="002D7B1D" w:rsidRDefault="00736234" w:rsidP="002D7B1D">
            <w:pPr>
              <w:rPr>
                <w:lang w:val="en-US"/>
              </w:rPr>
            </w:pPr>
            <w:r>
              <w:rPr>
                <w:lang w:val="en-US"/>
              </w:rPr>
              <w:t>Klare og forståelse kriterier</w:t>
            </w:r>
          </w:p>
          <w:p w:rsidR="002D7B1D" w:rsidRPr="007D6544" w:rsidRDefault="002D7B1D" w:rsidP="002D7B1D">
            <w:pPr>
              <w:rPr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Default="002D7B1D" w:rsidP="002D7B1D">
            <w:pPr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Default="002D7B1D" w:rsidP="002D7B1D">
            <w:pPr>
              <w:rPr>
                <w:lang w:val="en-US" w:eastAsia="en-US"/>
              </w:rPr>
            </w:pPr>
          </w:p>
        </w:tc>
      </w:tr>
      <w:tr w:rsidR="002D7B1D" w:rsidRPr="00736234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C40570" w:rsidRDefault="002D7B1D" w:rsidP="002D7B1D"/>
          <w:p w:rsidR="002D7B1D" w:rsidRPr="00C40570" w:rsidRDefault="00736234" w:rsidP="002D7B1D">
            <w:r w:rsidRPr="00C40570">
              <w:t>Validitet</w:t>
            </w:r>
          </w:p>
          <w:p w:rsidR="002D7B1D" w:rsidRPr="00C40570" w:rsidRDefault="002D7B1D" w:rsidP="002D7B1D"/>
          <w:p w:rsidR="002D7B1D" w:rsidRPr="00C40570" w:rsidRDefault="002D7B1D" w:rsidP="002D7B1D">
            <w:r w:rsidRPr="00C40570">
              <w:lastRenderedPageBreak/>
              <w:t>Fairness</w:t>
            </w:r>
          </w:p>
          <w:p w:rsidR="002D7B1D" w:rsidRPr="00C40570" w:rsidRDefault="002D7B1D" w:rsidP="002D7B1D"/>
          <w:p w:rsidR="002D7B1D" w:rsidRPr="00736234" w:rsidRDefault="00736234" w:rsidP="002D7B1D">
            <w:r w:rsidRPr="00736234">
              <w:t>To ‘bedømmere’ (?)</w:t>
            </w:r>
          </w:p>
          <w:p w:rsidR="002D7B1D" w:rsidRPr="00736234" w:rsidRDefault="002D7B1D" w:rsidP="002D7B1D"/>
          <w:p w:rsidR="002D7B1D" w:rsidRPr="00736234" w:rsidRDefault="002D7B1D" w:rsidP="002D7B1D"/>
          <w:p w:rsidR="002D7B1D" w:rsidRPr="00736234" w:rsidRDefault="00736234" w:rsidP="002D7B1D">
            <w:r w:rsidRPr="00736234">
              <w:t>Gennemsigtighed</w:t>
            </w:r>
          </w:p>
          <w:p w:rsidR="002D7B1D" w:rsidRPr="00736234" w:rsidRDefault="002D7B1D" w:rsidP="002D7B1D"/>
          <w:p w:rsidR="002D7B1D" w:rsidRPr="00736234" w:rsidRDefault="00736234" w:rsidP="002D7B1D">
            <w:r w:rsidRPr="00736234">
              <w:t>Åbenhed I processen</w:t>
            </w:r>
          </w:p>
          <w:p w:rsidR="002D7B1D" w:rsidRPr="00736234" w:rsidRDefault="002D7B1D" w:rsidP="002D7B1D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</w:tr>
      <w:tr w:rsidR="002D7B1D" w:rsidRPr="00736234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/>
          <w:p w:rsidR="002D7B1D" w:rsidRPr="00736234" w:rsidRDefault="00736234" w:rsidP="002D7B1D">
            <w:r w:rsidRPr="00736234">
              <w:t>Vurderings- og bedømme</w:t>
            </w:r>
            <w:r w:rsidRPr="00736234">
              <w:t>l</w:t>
            </w:r>
            <w:r w:rsidRPr="00736234">
              <w:t>sesprocessen som en lær</w:t>
            </w:r>
            <w:r>
              <w:t>e</w:t>
            </w:r>
            <w:r>
              <w:t>proces (for ansøgeren)</w:t>
            </w:r>
          </w:p>
          <w:p w:rsidR="002D7B1D" w:rsidRPr="00736234" w:rsidRDefault="002D7B1D" w:rsidP="002D7B1D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</w:tr>
      <w:tr w:rsidR="002D7B1D" w:rsidRPr="00736234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/>
          <w:p w:rsidR="002D7B1D" w:rsidRPr="00736234" w:rsidRDefault="00736234" w:rsidP="002D7B1D">
            <w:r w:rsidRPr="00736234">
              <w:t>Fortsat uddannelse og tr</w:t>
            </w:r>
            <w:r w:rsidRPr="00736234">
              <w:t>æ</w:t>
            </w:r>
            <w:r w:rsidRPr="00736234">
              <w:t>ning af vur</w:t>
            </w:r>
            <w:r>
              <w:t>deringspersonale</w:t>
            </w:r>
          </w:p>
          <w:p w:rsidR="002D7B1D" w:rsidRPr="00736234" w:rsidRDefault="002D7B1D" w:rsidP="002D7B1D"/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>
            <w:pPr>
              <w:rPr>
                <w:lang w:eastAsia="en-US"/>
              </w:rPr>
            </w:pPr>
          </w:p>
        </w:tc>
      </w:tr>
      <w:tr w:rsidR="002D7B1D" w:rsidRPr="00883DC5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Pr="00736234" w:rsidRDefault="002D7B1D" w:rsidP="002D7B1D"/>
          <w:p w:rsidR="002D7B1D" w:rsidRDefault="00736234" w:rsidP="002D7B1D">
            <w:pPr>
              <w:rPr>
                <w:lang w:val="en-US"/>
              </w:rPr>
            </w:pPr>
            <w:r>
              <w:rPr>
                <w:lang w:val="en-US"/>
              </w:rPr>
              <w:t>Vurderings- og bedø</w:t>
            </w:r>
            <w:r>
              <w:rPr>
                <w:lang w:val="en-US"/>
              </w:rPr>
              <w:t>m</w:t>
            </w:r>
            <w:r>
              <w:rPr>
                <w:lang w:val="en-US"/>
              </w:rPr>
              <w:t>melsesprocessens omgivelser</w:t>
            </w:r>
          </w:p>
          <w:p w:rsidR="002D7B1D" w:rsidRPr="007D6544" w:rsidRDefault="002D7B1D" w:rsidP="002D7B1D">
            <w:pPr>
              <w:rPr>
                <w:lang w:val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Default="002D7B1D" w:rsidP="002D7B1D">
            <w:pPr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D" w:rsidRDefault="002D7B1D" w:rsidP="002D7B1D">
            <w:pPr>
              <w:rPr>
                <w:lang w:val="en-US" w:eastAsia="en-US"/>
              </w:rPr>
            </w:pPr>
          </w:p>
        </w:tc>
      </w:tr>
      <w:tr w:rsidR="00DE13FA" w:rsidRPr="00883DC5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</w:tr>
      <w:tr w:rsidR="00DE13FA" w:rsidRPr="00883DC5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</w:tr>
      <w:tr w:rsidR="00DE13FA" w:rsidRPr="00883DC5" w:rsidTr="00D73751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FA" w:rsidRDefault="00DE13FA" w:rsidP="00D73751">
            <w:pPr>
              <w:rPr>
                <w:lang w:val="en-US" w:eastAsia="en-US"/>
              </w:rPr>
            </w:pPr>
          </w:p>
        </w:tc>
      </w:tr>
    </w:tbl>
    <w:p w:rsidR="00DE13FA" w:rsidRDefault="00DE13FA" w:rsidP="00DE13FA">
      <w:pPr>
        <w:rPr>
          <w:lang w:val="en-US"/>
        </w:rPr>
      </w:pPr>
    </w:p>
    <w:p w:rsidR="00DE13FA" w:rsidRDefault="00DE13FA" w:rsidP="00DE13FA">
      <w:pPr>
        <w:rPr>
          <w:lang w:val="en-US"/>
        </w:rPr>
      </w:pPr>
    </w:p>
    <w:p w:rsidR="00DE13FA" w:rsidRDefault="00DE13FA" w:rsidP="00DE13FA">
      <w:pPr>
        <w:rPr>
          <w:lang w:val="en-US"/>
        </w:rPr>
      </w:pPr>
    </w:p>
    <w:p w:rsidR="00DE13FA" w:rsidRDefault="00DE13FA" w:rsidP="00DE13FA">
      <w:pPr>
        <w:rPr>
          <w:lang w:val="en-US"/>
        </w:rPr>
      </w:pPr>
    </w:p>
    <w:p w:rsidR="00DE13FA" w:rsidRPr="00883DC5" w:rsidRDefault="00DE13FA" w:rsidP="00DE13FA">
      <w:pPr>
        <w:rPr>
          <w:lang w:val="en-US"/>
        </w:rPr>
      </w:pPr>
    </w:p>
    <w:p w:rsidR="00DE13FA" w:rsidRPr="00B45591" w:rsidRDefault="00DE13FA" w:rsidP="00DE13FA">
      <w:pPr>
        <w:rPr>
          <w:lang w:val="en-US"/>
        </w:rPr>
      </w:pPr>
    </w:p>
    <w:p w:rsidR="001010B6" w:rsidRPr="00DE13FA" w:rsidRDefault="001010B6" w:rsidP="003F5151">
      <w:pPr>
        <w:rPr>
          <w:lang w:val="en-US"/>
        </w:rPr>
      </w:pPr>
    </w:p>
    <w:sectPr w:rsidR="001010B6" w:rsidRPr="00DE13FA" w:rsidSect="00883DC5">
      <w:footerReference w:type="defaul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A5" w:rsidRDefault="006E40A5" w:rsidP="001010B6">
      <w:r>
        <w:separator/>
      </w:r>
    </w:p>
  </w:endnote>
  <w:endnote w:type="continuationSeparator" w:id="0">
    <w:p w:rsidR="006E40A5" w:rsidRDefault="006E40A5" w:rsidP="0010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71" w:rsidRPr="00736234" w:rsidRDefault="00736234">
    <w:pPr>
      <w:pStyle w:val="Sidefod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36234">
      <w:rPr>
        <w:rFonts w:asciiTheme="majorHAnsi" w:eastAsiaTheme="majorEastAsia" w:hAnsiTheme="majorHAnsi" w:cstheme="majorBidi"/>
      </w:rPr>
      <w:t>Kvalitetssikring i anekendelse</w:t>
    </w:r>
    <w:r>
      <w:rPr>
        <w:rFonts w:asciiTheme="majorHAnsi" w:eastAsiaTheme="majorEastAsia" w:hAnsiTheme="majorHAnsi" w:cstheme="majorBidi"/>
      </w:rPr>
      <w:t xml:space="preserve"> af realkompetencer</w:t>
    </w:r>
    <w:r w:rsidR="00094771" w:rsidRPr="00736234">
      <w:rPr>
        <w:rFonts w:asciiTheme="majorHAnsi" w:eastAsiaTheme="majorEastAsia" w:hAnsiTheme="majorHAnsi" w:cstheme="majorBidi"/>
      </w:rPr>
      <w:t xml:space="preserve">– </w:t>
    </w:r>
    <w:r>
      <w:rPr>
        <w:rFonts w:asciiTheme="majorHAnsi" w:eastAsiaTheme="majorEastAsia" w:hAnsiTheme="majorHAnsi" w:cstheme="majorBidi"/>
      </w:rPr>
      <w:t xml:space="preserve">arbejdsskema (eksempel) </w:t>
    </w:r>
    <w:r w:rsidR="00094771">
      <w:rPr>
        <w:rFonts w:asciiTheme="majorHAnsi" w:eastAsiaTheme="majorEastAsia" w:hAnsiTheme="majorHAnsi" w:cstheme="majorBidi"/>
      </w:rPr>
      <w:ptab w:relativeTo="margin" w:alignment="right" w:leader="none"/>
    </w:r>
    <w:r w:rsidR="00094771" w:rsidRPr="00736234">
      <w:rPr>
        <w:rFonts w:asciiTheme="majorHAnsi" w:eastAsiaTheme="majorEastAsia" w:hAnsiTheme="majorHAnsi" w:cstheme="majorBidi"/>
      </w:rPr>
      <w:t xml:space="preserve">Side </w:t>
    </w:r>
    <w:r w:rsidR="00094771">
      <w:rPr>
        <w:rFonts w:asciiTheme="minorHAnsi" w:eastAsiaTheme="minorEastAsia" w:hAnsiTheme="minorHAnsi" w:cstheme="minorBidi"/>
      </w:rPr>
      <w:fldChar w:fldCharType="begin"/>
    </w:r>
    <w:r w:rsidR="00094771" w:rsidRPr="00736234">
      <w:instrText>PAGE   \* MERGEFORMAT</w:instrText>
    </w:r>
    <w:r w:rsidR="00094771">
      <w:rPr>
        <w:rFonts w:asciiTheme="minorHAnsi" w:eastAsiaTheme="minorEastAsia" w:hAnsiTheme="minorHAnsi" w:cstheme="minorBidi"/>
      </w:rPr>
      <w:fldChar w:fldCharType="separate"/>
    </w:r>
    <w:r w:rsidR="004C78F5" w:rsidRPr="004C78F5">
      <w:rPr>
        <w:rFonts w:asciiTheme="majorHAnsi" w:eastAsiaTheme="majorEastAsia" w:hAnsiTheme="majorHAnsi" w:cstheme="majorBidi"/>
        <w:noProof/>
      </w:rPr>
      <w:t>2</w:t>
    </w:r>
    <w:r w:rsidR="00094771">
      <w:rPr>
        <w:rFonts w:asciiTheme="majorHAnsi" w:eastAsiaTheme="majorEastAsia" w:hAnsiTheme="majorHAnsi" w:cstheme="majorBidi"/>
      </w:rPr>
      <w:fldChar w:fldCharType="end"/>
    </w:r>
  </w:p>
  <w:p w:rsidR="00094771" w:rsidRPr="00736234" w:rsidRDefault="0009477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A5" w:rsidRDefault="006E40A5" w:rsidP="001010B6">
      <w:r>
        <w:separator/>
      </w:r>
    </w:p>
  </w:footnote>
  <w:footnote w:type="continuationSeparator" w:id="0">
    <w:p w:rsidR="006E40A5" w:rsidRDefault="006E40A5" w:rsidP="00101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FA"/>
    <w:rsid w:val="00051721"/>
    <w:rsid w:val="00063AA0"/>
    <w:rsid w:val="00094771"/>
    <w:rsid w:val="000C59C1"/>
    <w:rsid w:val="001010B6"/>
    <w:rsid w:val="00122B90"/>
    <w:rsid w:val="00153A6E"/>
    <w:rsid w:val="0016021E"/>
    <w:rsid w:val="00173791"/>
    <w:rsid w:val="002435A8"/>
    <w:rsid w:val="002A1D51"/>
    <w:rsid w:val="002A3609"/>
    <w:rsid w:val="002D6759"/>
    <w:rsid w:val="002D7B1D"/>
    <w:rsid w:val="00337A42"/>
    <w:rsid w:val="003579C9"/>
    <w:rsid w:val="003A00FD"/>
    <w:rsid w:val="003A2E09"/>
    <w:rsid w:val="003F5151"/>
    <w:rsid w:val="00430D08"/>
    <w:rsid w:val="00471600"/>
    <w:rsid w:val="004C78F5"/>
    <w:rsid w:val="005351F0"/>
    <w:rsid w:val="006B533F"/>
    <w:rsid w:val="006E1E80"/>
    <w:rsid w:val="006E40A5"/>
    <w:rsid w:val="00736234"/>
    <w:rsid w:val="00780A06"/>
    <w:rsid w:val="007D661C"/>
    <w:rsid w:val="008F5033"/>
    <w:rsid w:val="00932EBF"/>
    <w:rsid w:val="009D7606"/>
    <w:rsid w:val="009E0A52"/>
    <w:rsid w:val="00A5771A"/>
    <w:rsid w:val="00A81B3F"/>
    <w:rsid w:val="00B00857"/>
    <w:rsid w:val="00BC7B1A"/>
    <w:rsid w:val="00C00132"/>
    <w:rsid w:val="00C018A9"/>
    <w:rsid w:val="00C40570"/>
    <w:rsid w:val="00D44B40"/>
    <w:rsid w:val="00D469AD"/>
    <w:rsid w:val="00D8721E"/>
    <w:rsid w:val="00DB12F1"/>
    <w:rsid w:val="00DC1C71"/>
    <w:rsid w:val="00DE13FA"/>
    <w:rsid w:val="00E90F93"/>
    <w:rsid w:val="00F24013"/>
    <w:rsid w:val="00F52640"/>
    <w:rsid w:val="00F5786A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FA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AA0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3AA0"/>
    <w:rPr>
      <w:rFonts w:ascii="Franklin Gothic Book" w:eastAsiaTheme="majorEastAsia" w:hAnsi="Franklin Gothic Book" w:cstheme="majorBidi"/>
      <w:b/>
      <w:bCs/>
      <w:color w:val="244061" w:themeColor="accent1" w:themeShade="80"/>
      <w:sz w:val="34"/>
      <w:szCs w:val="28"/>
      <w:lang w:eastAsia="da-DK"/>
    </w:rPr>
  </w:style>
  <w:style w:type="paragraph" w:styleId="NormalWeb">
    <w:name w:val="Normal (Web)"/>
    <w:basedOn w:val="Normal"/>
    <w:uiPriority w:val="99"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47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4771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FA"/>
    <w:pPr>
      <w:spacing w:after="0" w:line="240" w:lineRule="auto"/>
    </w:pPr>
    <w:rPr>
      <w:rFonts w:ascii="Franklin Gothic Book" w:hAnsi="Franklin Gothic Book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AA0"/>
    <w:pPr>
      <w:keepNext/>
      <w:keepLines/>
      <w:spacing w:before="480"/>
      <w:outlineLvl w:val="0"/>
    </w:pPr>
    <w:rPr>
      <w:rFonts w:eastAsiaTheme="majorEastAsia" w:cstheme="majorBidi"/>
      <w:b/>
      <w:bCs/>
      <w:color w:val="244061" w:themeColor="accent1" w:themeShade="80"/>
      <w:sz w:val="3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10B6"/>
    <w:pPr>
      <w:keepNext/>
      <w:keepLines/>
      <w:spacing w:before="200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010B6"/>
    <w:pPr>
      <w:keepNext/>
      <w:keepLines/>
      <w:spacing w:before="200"/>
      <w:outlineLvl w:val="2"/>
    </w:pPr>
    <w:rPr>
      <w:rFonts w:eastAsiaTheme="majorEastAsia" w:cstheme="majorBidi"/>
      <w:b/>
      <w:bCs/>
      <w:color w:val="244061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010B6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Tegn"/>
    <w:uiPriority w:val="29"/>
    <w:qFormat/>
    <w:rsid w:val="001010B6"/>
    <w:pPr>
      <w:spacing w:before="240" w:after="240"/>
      <w:ind w:left="851"/>
    </w:pPr>
    <w:rPr>
      <w:i/>
      <w:iCs/>
      <w:color w:val="000000" w:themeColor="text1"/>
      <w:sz w:val="22"/>
    </w:rPr>
  </w:style>
  <w:style w:type="character" w:customStyle="1" w:styleId="CitatTegn">
    <w:name w:val="Citat Tegn"/>
    <w:basedOn w:val="Standardskrifttypeiafsnit"/>
    <w:link w:val="Citat"/>
    <w:uiPriority w:val="29"/>
    <w:rsid w:val="001010B6"/>
    <w:rPr>
      <w:rFonts w:ascii="Franklin Gothic Book" w:hAnsi="Franklin Gothic Book" w:cs="Times New Roman"/>
      <w:i/>
      <w:iCs/>
      <w:color w:val="000000" w:themeColor="text1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63AA0"/>
    <w:rPr>
      <w:rFonts w:ascii="Franklin Gothic Book" w:eastAsiaTheme="majorEastAsia" w:hAnsi="Franklin Gothic Book" w:cstheme="majorBidi"/>
      <w:b/>
      <w:bCs/>
      <w:color w:val="244061" w:themeColor="accent1" w:themeShade="80"/>
      <w:sz w:val="34"/>
      <w:szCs w:val="28"/>
      <w:lang w:eastAsia="da-DK"/>
    </w:rPr>
  </w:style>
  <w:style w:type="paragraph" w:styleId="NormalWeb">
    <w:name w:val="Normal (Web)"/>
    <w:basedOn w:val="Normal"/>
    <w:uiPriority w:val="99"/>
    <w:unhideWhenUsed/>
    <w:rsid w:val="001010B6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8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010B6"/>
    <w:rPr>
      <w:rFonts w:ascii="Franklin Gothic Book" w:eastAsiaTheme="majorEastAsia" w:hAnsi="Franklin Gothic Book" w:cstheme="majorBidi"/>
      <w:b/>
      <w:bCs/>
      <w:color w:val="244061" w:themeColor="accent1" w:themeShade="80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1010B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10B6"/>
    <w:rPr>
      <w:rFonts w:ascii="Franklin Gothic Book" w:eastAsiaTheme="majorEastAsia" w:hAnsi="Franklin Gothic Book" w:cstheme="majorBidi"/>
      <w:b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010B6"/>
    <w:rPr>
      <w:rFonts w:ascii="Franklin Gothic Book" w:eastAsiaTheme="majorEastAsia" w:hAnsi="Franklin Gothic Book" w:cstheme="majorBidi"/>
      <w:bCs/>
      <w:i/>
      <w:iCs/>
      <w:color w:val="244061" w:themeColor="accent1" w:themeShade="80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010B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010B6"/>
    <w:rPr>
      <w:rFonts w:ascii="Franklin Gothic Book" w:eastAsiaTheme="majorEastAsia" w:hAnsi="Franklin Gothic Book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1010B6"/>
    <w:rPr>
      <w:rFonts w:ascii="Franklin Gothic Book" w:hAnsi="Franklin Gothic Book"/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1010B6"/>
    <w:rPr>
      <w:rFonts w:ascii="Franklin Gothic Book" w:hAnsi="Franklin Gothic Book"/>
      <w:i/>
      <w:iCs/>
    </w:rPr>
  </w:style>
  <w:style w:type="character" w:styleId="Bogenstitel">
    <w:name w:val="Book Title"/>
    <w:basedOn w:val="Standardskrifttypeiafsnit"/>
    <w:uiPriority w:val="33"/>
    <w:qFormat/>
    <w:rsid w:val="001010B6"/>
    <w:rPr>
      <w:rFonts w:ascii="Franklin Gothic Book" w:hAnsi="Franklin Gothic Book"/>
      <w:b/>
      <w:bCs/>
      <w:smallCaps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010B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10B6"/>
    <w:rPr>
      <w:rFonts w:ascii="Franklin Gothic Book" w:hAnsi="Franklin Gothic Book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DE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477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4771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9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9F39DAFE6BA4880E36AA7D443B18A" ma:contentTypeVersion="1" ma:contentTypeDescription="Opret et nyt dokument." ma:contentTypeScope="" ma:versionID="e34ac31be5cc3238aff1437c4eb3f4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7711-A7E1-4248-9C6C-8E996BC93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6B7C9F-F82B-4DD4-8997-80EDF0436436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5004A5-20EA-4895-9D19-5BD644F75F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AA9F0-1BC8-4CCB-A336-D49B6658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VIA University College</cp:lastModifiedBy>
  <cp:revision>2</cp:revision>
  <cp:lastPrinted>2012-11-30T10:09:00Z</cp:lastPrinted>
  <dcterms:created xsi:type="dcterms:W3CDTF">2015-11-25T16:16:00Z</dcterms:created>
  <dcterms:modified xsi:type="dcterms:W3CDTF">2015-11-25T16:16:00Z</dcterms:modified>
</cp:coreProperties>
</file>